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411" w:rsidRPr="00FD5411" w:rsidRDefault="00FD5411" w:rsidP="00FD5411">
      <w:pPr>
        <w:spacing w:line="240" w:lineRule="auto"/>
        <w:jc w:val="center"/>
        <w:rPr>
          <w:b/>
        </w:rPr>
      </w:pPr>
      <w:r>
        <w:rPr>
          <w:b/>
        </w:rPr>
        <w:t>2026 YILI (01.01.2026-31.12.2026</w:t>
      </w:r>
      <w:r w:rsidRPr="00FD5411">
        <w:rPr>
          <w:b/>
        </w:rPr>
        <w:t>) İÇİN PROTEZ LABORATUAR HİZMET ALIMI</w:t>
      </w:r>
    </w:p>
    <w:p w:rsidR="00DE3109" w:rsidRDefault="00FD5411" w:rsidP="00FD5411">
      <w:pPr>
        <w:spacing w:line="240" w:lineRule="auto"/>
        <w:jc w:val="center"/>
      </w:pPr>
      <w:r w:rsidRPr="00FD5411">
        <w:rPr>
          <w:b/>
        </w:rPr>
        <w:t>Giresun Üniversitesi Ağız Ve Diş Sağlığı Uygulama Ve Araştırma Merkezi Döner Sermaye İşletmesi</w:t>
      </w:r>
    </w:p>
    <w:p w:rsidR="00DE3109" w:rsidRDefault="00DE3109" w:rsidP="00DE3109">
      <w:pPr>
        <w:spacing w:after="120" w:line="240" w:lineRule="auto"/>
      </w:pPr>
      <w:r>
        <w:t>2026 Yılı (</w:t>
      </w:r>
      <w:proofErr w:type="gramStart"/>
      <w:r>
        <w:t>01/01/2026</w:t>
      </w:r>
      <w:proofErr w:type="gramEnd"/>
      <w:r>
        <w:t xml:space="preserve"> - 31/12/2026) Protez </w:t>
      </w:r>
      <w:proofErr w:type="spellStart"/>
      <w:r>
        <w:t>Laboratuvar</w:t>
      </w:r>
      <w:proofErr w:type="spellEnd"/>
      <w:r>
        <w:t xml:space="preserve"> Hizmet Alımı hizmet alımı 4734 sayılı Kamu İhale Kanununun 19 uncu maddesine göre açık ihale usulü ile ihale edilecektir.</w:t>
      </w:r>
    </w:p>
    <w:p w:rsidR="00DE3109" w:rsidRDefault="00DE3109" w:rsidP="00DE3109">
      <w:pPr>
        <w:spacing w:after="120" w:line="240" w:lineRule="auto"/>
      </w:pPr>
      <w:r>
        <w:t xml:space="preserve"> İhaleye ilişkin ayrıntılı bilgiler aşağıda yer almaktadır:</w:t>
      </w:r>
    </w:p>
    <w:p w:rsidR="00DE3109" w:rsidRPr="00DE3109" w:rsidRDefault="00DE3109" w:rsidP="00DE3109">
      <w:pPr>
        <w:spacing w:after="120" w:line="240" w:lineRule="auto"/>
        <w:rPr>
          <w:b/>
        </w:rPr>
      </w:pPr>
      <w:r w:rsidRPr="00DE3109">
        <w:rPr>
          <w:b/>
        </w:rPr>
        <w:t>İhale Kayıt Numarası (İKN)</w:t>
      </w:r>
      <w:r w:rsidRPr="00DE3109">
        <w:rPr>
          <w:b/>
        </w:rPr>
        <w:tab/>
        <w:t>:</w:t>
      </w:r>
      <w:r w:rsidRPr="00DE3109">
        <w:rPr>
          <w:b/>
        </w:rPr>
        <w:tab/>
        <w:t>2025/1736836</w:t>
      </w:r>
    </w:p>
    <w:p w:rsidR="00DE3109" w:rsidRPr="00DE3109" w:rsidRDefault="00DE3109" w:rsidP="00DE3109">
      <w:pPr>
        <w:spacing w:after="120" w:line="240" w:lineRule="auto"/>
        <w:rPr>
          <w:b/>
        </w:rPr>
      </w:pPr>
      <w:r w:rsidRPr="00DE3109">
        <w:rPr>
          <w:b/>
        </w:rPr>
        <w:t>1- İdarenin</w:t>
      </w:r>
    </w:p>
    <w:p w:rsidR="00DE3109" w:rsidRDefault="00DE3109" w:rsidP="00DE3109">
      <w:pPr>
        <w:spacing w:after="120" w:line="240" w:lineRule="auto"/>
      </w:pPr>
      <w:r>
        <w:t>1.1. Adı</w:t>
      </w:r>
      <w:r>
        <w:tab/>
        <w:t>:</w:t>
      </w:r>
      <w:r>
        <w:tab/>
        <w:t>GİRESUN ÜNİVERSİTESİ AĞIZ VE DİŞ SAĞLIĞI UYGULAMA VE ARAŞTIRMA MERKEZİ DÖNER SERMAYE İŞLETMESİ</w:t>
      </w:r>
    </w:p>
    <w:p w:rsidR="00DE3109" w:rsidRDefault="00DE3109" w:rsidP="00DE3109">
      <w:pPr>
        <w:spacing w:after="120" w:line="240" w:lineRule="auto"/>
      </w:pPr>
      <w:r>
        <w:t>1.2. Adresi</w:t>
      </w:r>
      <w:r>
        <w:tab/>
        <w:t>:</w:t>
      </w:r>
      <w:r>
        <w:tab/>
        <w:t xml:space="preserve">NİZAMİYE MAH. MUMCULAR SOKAK 1 28100 - GİRESUN MERKEZ / GİRESUN </w:t>
      </w:r>
      <w:proofErr w:type="spellStart"/>
      <w:r>
        <w:t>GİRESUN</w:t>
      </w:r>
      <w:proofErr w:type="spellEnd"/>
      <w:r>
        <w:t xml:space="preserve"> MERKEZ/GİRESUN</w:t>
      </w:r>
    </w:p>
    <w:p w:rsidR="00DE3109" w:rsidRDefault="00DE3109" w:rsidP="00DE3109">
      <w:pPr>
        <w:spacing w:after="120" w:line="240" w:lineRule="auto"/>
      </w:pPr>
      <w:r>
        <w:t>1.3. Telefon numarası</w:t>
      </w:r>
      <w:r>
        <w:tab/>
        <w:t>:</w:t>
      </w:r>
      <w:r>
        <w:tab/>
      </w:r>
      <w:proofErr w:type="gramStart"/>
      <w:r>
        <w:t>04542102128</w:t>
      </w:r>
      <w:proofErr w:type="gramEnd"/>
    </w:p>
    <w:p w:rsidR="00DE3109" w:rsidRDefault="00DE3109" w:rsidP="00DE3109">
      <w:pPr>
        <w:spacing w:after="120" w:line="240" w:lineRule="auto"/>
      </w:pPr>
      <w:r>
        <w:t>1.4. İhale dokümanının görülebileceği ve indirilebileceği internet sayfası</w:t>
      </w:r>
      <w:r>
        <w:tab/>
        <w:t>:</w:t>
      </w:r>
      <w:r>
        <w:tab/>
        <w:t>https://ekap.kik.gov.tr/EKAP/</w:t>
      </w:r>
    </w:p>
    <w:p w:rsidR="00DE3109" w:rsidRDefault="00DE3109" w:rsidP="00DE3109">
      <w:pPr>
        <w:spacing w:after="120" w:line="240" w:lineRule="auto"/>
      </w:pPr>
    </w:p>
    <w:p w:rsidR="00DE3109" w:rsidRPr="00DE3109" w:rsidRDefault="00DE3109" w:rsidP="00DE3109">
      <w:pPr>
        <w:spacing w:after="120" w:line="240" w:lineRule="auto"/>
        <w:rPr>
          <w:b/>
        </w:rPr>
      </w:pPr>
      <w:r w:rsidRPr="00DE3109">
        <w:rPr>
          <w:b/>
        </w:rPr>
        <w:t>2- İhalenin</w:t>
      </w:r>
    </w:p>
    <w:p w:rsidR="00DE3109" w:rsidRDefault="00DE3109" w:rsidP="00DE3109">
      <w:pPr>
        <w:spacing w:after="120" w:line="240" w:lineRule="auto"/>
      </w:pPr>
      <w:r>
        <w:t>2.1. Tarih ve Saati</w:t>
      </w:r>
      <w:r>
        <w:tab/>
        <w:t>:</w:t>
      </w:r>
      <w:r>
        <w:tab/>
        <w:t xml:space="preserve">07.11.2025 - </w:t>
      </w:r>
      <w:proofErr w:type="gramStart"/>
      <w:r>
        <w:t>10:30</w:t>
      </w:r>
      <w:proofErr w:type="gramEnd"/>
    </w:p>
    <w:p w:rsidR="00DE3109" w:rsidRDefault="00DE3109" w:rsidP="00DE3109">
      <w:pPr>
        <w:spacing w:after="120" w:line="240" w:lineRule="auto"/>
      </w:pPr>
      <w:r>
        <w:t>2.2. Yapılacağı (e-tekliflerin açılacağı) adres</w:t>
      </w:r>
      <w:r>
        <w:tab/>
        <w:t>:</w:t>
      </w:r>
      <w:r>
        <w:tab/>
        <w:t>Giresun Üniversitesi Diş Hekimliği Fakültesi Ağız ve Diş Sağlığı Uygulama ve Araştırma Merkezi İhale Toplantı Salonu</w:t>
      </w:r>
    </w:p>
    <w:p w:rsidR="00DE3109" w:rsidRDefault="00DE3109" w:rsidP="00DE3109">
      <w:pPr>
        <w:spacing w:after="120" w:line="240" w:lineRule="auto"/>
      </w:pPr>
    </w:p>
    <w:p w:rsidR="00DE3109" w:rsidRPr="00DE3109" w:rsidRDefault="00DE3109" w:rsidP="00DE3109">
      <w:pPr>
        <w:spacing w:after="120" w:line="240" w:lineRule="auto"/>
        <w:rPr>
          <w:b/>
        </w:rPr>
      </w:pPr>
      <w:r w:rsidRPr="00DE3109">
        <w:rPr>
          <w:b/>
        </w:rPr>
        <w:t>3- İhale konusu hizmet alımının</w:t>
      </w:r>
    </w:p>
    <w:p w:rsidR="00DE3109" w:rsidRDefault="00DE3109" w:rsidP="00DE3109">
      <w:pPr>
        <w:spacing w:after="120" w:line="240" w:lineRule="auto"/>
      </w:pPr>
      <w:r>
        <w:t>3.1 Adı</w:t>
      </w:r>
      <w:r>
        <w:tab/>
        <w:t>:</w:t>
      </w:r>
      <w:r>
        <w:tab/>
        <w:t>2026 Yılı (</w:t>
      </w:r>
      <w:proofErr w:type="gramStart"/>
      <w:r>
        <w:t>01/01/2026</w:t>
      </w:r>
      <w:proofErr w:type="gramEnd"/>
      <w:r>
        <w:t xml:space="preserve"> - 31/12/2026) Protez </w:t>
      </w:r>
      <w:proofErr w:type="spellStart"/>
      <w:r>
        <w:t>Laboratuvar</w:t>
      </w:r>
      <w:proofErr w:type="spellEnd"/>
      <w:r>
        <w:t xml:space="preserve"> Hizmet Alımı</w:t>
      </w:r>
    </w:p>
    <w:p w:rsidR="00DE3109" w:rsidRDefault="00DE3109" w:rsidP="00DE3109">
      <w:pPr>
        <w:spacing w:after="120" w:line="240" w:lineRule="auto"/>
      </w:pPr>
      <w:r>
        <w:t>3.2. Niteliği, türü ve miktarı</w:t>
      </w:r>
      <w:r>
        <w:tab/>
        <w:t xml:space="preserve">:7 Kalem İçin Protez </w:t>
      </w:r>
      <w:proofErr w:type="spellStart"/>
      <w:r>
        <w:t>Laboratuvar</w:t>
      </w:r>
      <w:proofErr w:type="spellEnd"/>
      <w:r>
        <w:t xml:space="preserve"> Hizmeti Alım İşi</w:t>
      </w:r>
    </w:p>
    <w:p w:rsidR="00DE3109" w:rsidRDefault="00DE3109" w:rsidP="00DE3109">
      <w:pPr>
        <w:spacing w:after="120" w:line="240" w:lineRule="auto"/>
      </w:pPr>
      <w:r>
        <w:t xml:space="preserve">Ayrıntılı bilgiye </w:t>
      </w:r>
      <w:proofErr w:type="spellStart"/>
      <w:r>
        <w:t>EKAP’ta</w:t>
      </w:r>
      <w:proofErr w:type="spellEnd"/>
      <w:r>
        <w:t xml:space="preserve"> yer alan ihale dokümanı içinde bulunan idari şartnameden ulaşılabilir.</w:t>
      </w:r>
    </w:p>
    <w:p w:rsidR="00DE3109" w:rsidRDefault="00DE3109" w:rsidP="00DE3109">
      <w:pPr>
        <w:spacing w:after="120" w:line="240" w:lineRule="auto"/>
      </w:pPr>
      <w:r>
        <w:t>3.3. Yapılacağı/teslim edileceği yer</w:t>
      </w:r>
      <w:r>
        <w:tab/>
        <w:t>:</w:t>
      </w:r>
      <w:r>
        <w:tab/>
        <w:t xml:space="preserve">Giresun Üniversitesi Diş Hekimliği Fakültesi Ağız ve Diş Sağlığı Uygulama ve Araştırma Merkezi </w:t>
      </w:r>
      <w:proofErr w:type="spellStart"/>
      <w:r>
        <w:t>Protetik</w:t>
      </w:r>
      <w:proofErr w:type="spellEnd"/>
      <w:r>
        <w:t xml:space="preserve"> Diş Tedavisi Klinik ve </w:t>
      </w:r>
      <w:proofErr w:type="spellStart"/>
      <w:r>
        <w:t>Laboratuvarı</w:t>
      </w:r>
      <w:proofErr w:type="spellEnd"/>
    </w:p>
    <w:p w:rsidR="00DE3109" w:rsidRDefault="00DE3109" w:rsidP="00DE3109">
      <w:pPr>
        <w:spacing w:after="120" w:line="240" w:lineRule="auto"/>
      </w:pPr>
      <w:r>
        <w:t>3.4. Süresi/teslim tarihi</w:t>
      </w:r>
      <w:r>
        <w:tab/>
        <w:t>:</w:t>
      </w:r>
      <w:r>
        <w:tab/>
        <w:t>İşe başlama tarihi 01.01.2026, işin bitiş tarihi 31.12.2026</w:t>
      </w:r>
    </w:p>
    <w:p w:rsidR="00DE3109" w:rsidRDefault="00DE3109" w:rsidP="00DE3109">
      <w:pPr>
        <w:spacing w:after="120" w:line="240" w:lineRule="auto"/>
      </w:pPr>
      <w:r>
        <w:t>3.5. İşe başlama tarihi</w:t>
      </w:r>
      <w:r>
        <w:tab/>
        <w:t>:</w:t>
      </w:r>
      <w:r>
        <w:tab/>
        <w:t>01.01.2026</w:t>
      </w:r>
    </w:p>
    <w:p w:rsidR="00DE3109" w:rsidRDefault="00DE3109" w:rsidP="00DE3109">
      <w:pPr>
        <w:spacing w:after="120" w:line="240" w:lineRule="auto"/>
      </w:pPr>
    </w:p>
    <w:p w:rsidR="00DE3109" w:rsidRDefault="00DE3109" w:rsidP="00DE3109">
      <w:pPr>
        <w:spacing w:after="0" w:line="240" w:lineRule="auto"/>
      </w:pPr>
      <w:r>
        <w:t xml:space="preserve">4- Katılım ve yeterlik </w:t>
      </w:r>
      <w:proofErr w:type="gramStart"/>
      <w:r>
        <w:t>kriterleri</w:t>
      </w:r>
      <w:proofErr w:type="gramEnd"/>
      <w:r>
        <w:t>:</w:t>
      </w:r>
    </w:p>
    <w:p w:rsidR="00DE3109" w:rsidRDefault="00DE3109" w:rsidP="00DE3109">
      <w:pPr>
        <w:spacing w:after="0" w:line="240" w:lineRule="auto"/>
      </w:pPr>
      <w:r>
        <w:t xml:space="preserve">4.1. Katılım ve yeterlik </w:t>
      </w:r>
      <w:proofErr w:type="gramStart"/>
      <w:r>
        <w:t>kriterlerine</w:t>
      </w:r>
      <w:proofErr w:type="gramEnd"/>
      <w:r>
        <w:t xml:space="preserve"> ilişkin istekliler tarafından e-teklif kapsamında sunulması gereken bilgi ve belgeler ile fiyat dışı unsurlara ilişkin bilgi ve belgelere aşağıda yer verilmiştir:</w:t>
      </w:r>
    </w:p>
    <w:p w:rsidR="00DE3109" w:rsidRDefault="00DE3109" w:rsidP="00DE3109">
      <w:pPr>
        <w:spacing w:after="0" w:line="240" w:lineRule="auto"/>
      </w:pPr>
      <w:r>
        <w:t>4.1.1. Teklif mektubu.</w:t>
      </w:r>
    </w:p>
    <w:p w:rsidR="00DE3109" w:rsidRDefault="00DE3109" w:rsidP="00DE3109">
      <w:pPr>
        <w:spacing w:after="0" w:line="240" w:lineRule="auto"/>
      </w:pPr>
      <w:r>
        <w:t>4.1.2. Teklif vermeye yetkili olunduğunu gösteren bilgi ve belgeler:</w:t>
      </w:r>
    </w:p>
    <w:p w:rsidR="00DE3109" w:rsidRDefault="00DE3109" w:rsidP="00DE3109">
      <w:pPr>
        <w:spacing w:after="0" w:line="240" w:lineRule="auto"/>
      </w:pPr>
      <w:r>
        <w:t>4.1.2.1. Tüzel kişilerde; isteklilerin yönetimindeki görevliler ile ilgisine göre, ortaklar ve ortaklık oranlarına (halka arz edilen hisseler hariç)/üyelerine/kurucularına ilişkin bilgi ve belgeler.</w:t>
      </w:r>
    </w:p>
    <w:p w:rsidR="00DE3109" w:rsidRDefault="00DE3109" w:rsidP="00DE3109">
      <w:pPr>
        <w:spacing w:after="0" w:line="240" w:lineRule="auto"/>
      </w:pPr>
      <w:r>
        <w:t>4.1.2.2. Vekâleten ihaleye katılma halinde vekile ilişkin bilgi ve belgeler.</w:t>
      </w:r>
    </w:p>
    <w:p w:rsidR="00DE3109" w:rsidRDefault="00DE3109" w:rsidP="00DE3109">
      <w:pPr>
        <w:spacing w:after="0" w:line="240" w:lineRule="auto"/>
      </w:pPr>
      <w:r>
        <w:t>4.1.3. Geçici teminat.</w:t>
      </w:r>
    </w:p>
    <w:p w:rsidR="00DE3109" w:rsidRDefault="00DE3109" w:rsidP="00DE3109">
      <w:pPr>
        <w:spacing w:after="0" w:line="240" w:lineRule="auto"/>
      </w:pPr>
      <w:r>
        <w:t>4.1.4 İsteklinin iş ortaklığı olması halinde iş ortaklığı beyannamesi.</w:t>
      </w:r>
    </w:p>
    <w:p w:rsidR="00DE3109" w:rsidRDefault="00DE3109" w:rsidP="00DE3109">
      <w:pPr>
        <w:spacing w:after="0" w:line="240" w:lineRule="auto"/>
      </w:pPr>
      <w:r>
        <w:t xml:space="preserve">4.2. Ekonomik ve mali yeterliğe ilişkin bilgi ve belgeler ile bunların taşıması gereken </w:t>
      </w:r>
      <w:proofErr w:type="gramStart"/>
      <w:r>
        <w:t>kriterler</w:t>
      </w:r>
      <w:proofErr w:type="gramEnd"/>
      <w:r>
        <w:t>:</w:t>
      </w:r>
    </w:p>
    <w:p w:rsidR="00DE3109" w:rsidRDefault="00DE3109" w:rsidP="00DE3109">
      <w:pPr>
        <w:spacing w:after="0" w:line="240" w:lineRule="auto"/>
      </w:pPr>
      <w:r>
        <w:t xml:space="preserve">4.2.1. İsteklinin ihalenin yapıldığı yıldan önceki yıla ait </w:t>
      </w:r>
      <w:proofErr w:type="gramStart"/>
      <w:r>
        <w:t>yıl sonu</w:t>
      </w:r>
      <w:proofErr w:type="gramEnd"/>
      <w:r>
        <w:t xml:space="preserve"> bilanço bilgileri:</w:t>
      </w:r>
    </w:p>
    <w:p w:rsidR="00DE3109" w:rsidRDefault="00DE3109" w:rsidP="00DE3109">
      <w:pPr>
        <w:spacing w:after="0" w:line="240" w:lineRule="auto"/>
      </w:pPr>
      <w:r>
        <w:t>Sunulan bilanço veya eşdeğer belgelerde;</w:t>
      </w:r>
    </w:p>
    <w:p w:rsidR="00DE3109" w:rsidRDefault="00DE3109" w:rsidP="00DE3109">
      <w:pPr>
        <w:spacing w:after="0" w:line="240" w:lineRule="auto"/>
      </w:pPr>
      <w:r>
        <w:t>a) Cari oranın (dönen varlıklar/kısa vadeli borçlar) en az 0,75 olduğunu, b) Öz kaynak oranının (öz kaynaklar/toplam aktif) en az 0,15 olduğunu,</w:t>
      </w:r>
    </w:p>
    <w:p w:rsidR="00DE3109" w:rsidRDefault="00DE3109" w:rsidP="00DE3109">
      <w:pPr>
        <w:spacing w:after="0" w:line="240" w:lineRule="auto"/>
      </w:pPr>
      <w:r>
        <w:lastRenderedPageBreak/>
        <w:t xml:space="preserve">c) Kısa vadeli banka borçlarının öz kaynaklara oranının 0,50’den küçük olduğunu ve belirtilen üç kriterin birlikte sağlandığını göstermek üzere </w:t>
      </w:r>
      <w:proofErr w:type="gramStart"/>
      <w:r>
        <w:t>yıl sonu</w:t>
      </w:r>
      <w:proofErr w:type="gramEnd"/>
      <w:r>
        <w:t xml:space="preserve"> bilanço belgelerine ilişkin bilgileri belirtebilirler.</w:t>
      </w:r>
    </w:p>
    <w:p w:rsidR="00DE3109" w:rsidRDefault="00DE3109" w:rsidP="00DE3109">
      <w:pPr>
        <w:spacing w:after="0" w:line="240" w:lineRule="auto"/>
      </w:pPr>
      <w:r>
        <w:t xml:space="preserve">Yukarıda belirtilen </w:t>
      </w:r>
      <w:proofErr w:type="gramStart"/>
      <w:r>
        <w:t>kriterleri</w:t>
      </w:r>
      <w:proofErr w:type="gramEnd"/>
      <w:r>
        <w:t xml:space="preserve"> bir önceki yılda sağlayamayanlar, son iki yıla ait belgelerine ilişkin bilgileri sunabilirler. Bu takdirde, son iki yılın parasal tutarlarının ortalaması üzerinden yeterlik </w:t>
      </w:r>
      <w:proofErr w:type="gramStart"/>
      <w:r>
        <w:t>kriterlerinin</w:t>
      </w:r>
      <w:proofErr w:type="gramEnd"/>
      <w:r>
        <w:t xml:space="preserve"> sağlanıp sağlanmadığına bakılır.</w:t>
      </w:r>
    </w:p>
    <w:p w:rsidR="00DE3109" w:rsidRDefault="00DE3109" w:rsidP="00DE3109">
      <w:pPr>
        <w:spacing w:after="0" w:line="240" w:lineRule="auto"/>
      </w:pPr>
      <w:r>
        <w:t xml:space="preserve">4.3. Mesleki ve teknik yeterliğe ilişkin bilgi ve belgeler ile bunların taşıması gereken </w:t>
      </w:r>
      <w:proofErr w:type="gramStart"/>
      <w:r>
        <w:t>kriterler</w:t>
      </w:r>
      <w:proofErr w:type="gramEnd"/>
      <w:r>
        <w:t>:</w:t>
      </w:r>
    </w:p>
    <w:p w:rsidR="00DE3109" w:rsidRDefault="00DE3109" w:rsidP="00DE3109">
      <w:pPr>
        <w:spacing w:after="0" w:line="240" w:lineRule="auto"/>
      </w:pPr>
      <w:r>
        <w:t>4.3.1. Son beş yıl içinde bedel içeren bir sözleşme kapsamında kabul işlemleri tamamlanan ve teklif edilen bedelin % 25 oranından az olmamak üzere, ihale konusu iş veya benzer işlere ilişkin iş deneyimini gösteren belgeler veya teknolojik ürün deneyim belgesi.</w:t>
      </w:r>
    </w:p>
    <w:p w:rsidR="00DE3109" w:rsidRDefault="00DE3109" w:rsidP="00DE3109">
      <w:pPr>
        <w:spacing w:after="0" w:line="240" w:lineRule="auto"/>
      </w:pPr>
      <w:proofErr w:type="gramStart"/>
      <w: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p>
    <w:p w:rsidR="00DE3109" w:rsidRDefault="00DE3109" w:rsidP="00DE3109">
      <w:pPr>
        <w:spacing w:after="0" w:line="240" w:lineRule="auto"/>
      </w:pPr>
      <w:r>
        <w:t xml:space="preserve">4.3.1.2. 4734 sayılı Kanun kapsamındaki idarelere taahhüt edilenler dışında yurt dışında gerçekleştirilen işlerden elde edilen iş deneyiminin </w:t>
      </w:r>
      <w:proofErr w:type="gramStart"/>
      <w:r>
        <w:t>13/1/2011</w:t>
      </w:r>
      <w:proofErr w:type="gramEnd"/>
      <w: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rsidR="00DE3109" w:rsidRDefault="00DE3109" w:rsidP="00DE3109">
      <w:pPr>
        <w:spacing w:after="0" w:line="240" w:lineRule="auto"/>
      </w:pPr>
      <w:r>
        <w:t>4.3.2. İhale konusu işin ya da malın satış faaliyetinin yerine getirilebilmesi için ilgili mevzuat gereğince sicil, izin, ruhsat, faaliyet belgesi vb. belgeler:</w:t>
      </w:r>
    </w:p>
    <w:p w:rsidR="00DE3109" w:rsidRDefault="00DE3109" w:rsidP="00DE3109">
      <w:pPr>
        <w:spacing w:after="0" w:line="240" w:lineRule="auto"/>
      </w:pPr>
      <w:r>
        <w:t>İş Yeri Açma ve Çalıştırma Ruhsatı</w:t>
      </w:r>
    </w:p>
    <w:p w:rsidR="00DE3109" w:rsidRDefault="00DE3109" w:rsidP="00DE3109">
      <w:pPr>
        <w:spacing w:after="0" w:line="240" w:lineRule="auto"/>
      </w:pPr>
      <w:r>
        <w:t>4.4. Bu ihalede benzer iş olarak kabul edilecek işler:</w:t>
      </w:r>
    </w:p>
    <w:p w:rsidR="00DE3109" w:rsidRDefault="00DE3109" w:rsidP="00DE3109">
      <w:pPr>
        <w:spacing w:after="0" w:line="240" w:lineRule="auto"/>
      </w:pPr>
      <w:r>
        <w:t>4.4.1.</w:t>
      </w:r>
    </w:p>
    <w:p w:rsidR="00DE3109" w:rsidRDefault="00DE3109" w:rsidP="00DE3109">
      <w:pPr>
        <w:spacing w:after="0" w:line="240" w:lineRule="auto"/>
      </w:pPr>
      <w:r>
        <w:t xml:space="preserve">Kamu veya Özel sektöre </w:t>
      </w:r>
      <w:proofErr w:type="gramStart"/>
      <w:r>
        <w:t>yapılan  her</w:t>
      </w:r>
      <w:proofErr w:type="gramEnd"/>
      <w:r>
        <w:t xml:space="preserve"> türlü ağız diş protez yapımı işi benzer iş olarak kabul edilecektir.</w:t>
      </w:r>
    </w:p>
    <w:p w:rsidR="00DE3109" w:rsidRDefault="00DE3109" w:rsidP="00DE3109">
      <w:pPr>
        <w:spacing w:after="0" w:line="240" w:lineRule="auto"/>
      </w:pPr>
      <w:r>
        <w:t>5- Ekonomik açıdan en avantajlı teklif sadece fiyat esasına göre belirlenecektir.</w:t>
      </w:r>
    </w:p>
    <w:p w:rsidR="00DE3109" w:rsidRDefault="00DE3109" w:rsidP="00DE3109">
      <w:pPr>
        <w:spacing w:after="0" w:line="240" w:lineRule="auto"/>
      </w:pPr>
      <w:r>
        <w:t>6- İhaleye sadece yerli istekliler katılabilecektir.</w:t>
      </w:r>
    </w:p>
    <w:p w:rsidR="00DE3109" w:rsidRDefault="00DE3109" w:rsidP="00DE3109">
      <w:pPr>
        <w:spacing w:after="0" w:line="240" w:lineRule="auto"/>
      </w:pPr>
      <w:r>
        <w:t>7- İhaleye teklif verecek olanların, EKAP hesabına giriş yaparak ihale dokümanını indirmeleri zorunludur.</w:t>
      </w:r>
    </w:p>
    <w:p w:rsidR="00DE3109" w:rsidRDefault="00DE3109" w:rsidP="00DE3109">
      <w:pPr>
        <w:spacing w:after="0" w:line="240" w:lineRule="auto"/>
      </w:pPr>
      <w:r>
        <w:t>8-Teklifler, EKAP üzerinden teklif mektubu ile ihaleye katılım belgesi ve diğer ekler kullanılarak hazırlanacak ve e-imza ile imzalanarak ihale tarih ve saatine kadar EKAP üzerinden gönderilecektir.</w:t>
      </w:r>
    </w:p>
    <w:p w:rsidR="00DE3109" w:rsidRDefault="00DE3109" w:rsidP="00DE3109">
      <w:pPr>
        <w:spacing w:after="0" w:line="240" w:lineRule="auto"/>
      </w:pPr>
      <w: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rsidR="00DE3109" w:rsidRDefault="00DE3109" w:rsidP="00DE3109">
      <w:pPr>
        <w:spacing w:after="0" w:line="240" w:lineRule="auto"/>
      </w:pPr>
      <w:r>
        <w:t>10- Bu ihalede, işin tamamı için teklif verilecektir.</w:t>
      </w:r>
    </w:p>
    <w:p w:rsidR="00DE3109" w:rsidRDefault="00DE3109" w:rsidP="00DE3109">
      <w:pPr>
        <w:spacing w:after="0" w:line="240" w:lineRule="auto"/>
      </w:pPr>
      <w:r>
        <w:t>11- İstekliler teklif ettikleri bedelin %3’ünden az olmamak üzere kendi belirleyecekleri tutarda geçici teminat vereceklerdir.</w:t>
      </w:r>
    </w:p>
    <w:p w:rsidR="00DE3109" w:rsidRDefault="00DE3109" w:rsidP="00DE3109">
      <w:pPr>
        <w:spacing w:after="0" w:line="240" w:lineRule="auto"/>
      </w:pPr>
      <w:r>
        <w:t>12- Bu ihalede elektronik eksiltme yapılmayacaktır.</w:t>
      </w:r>
    </w:p>
    <w:p w:rsidR="00DE3109" w:rsidRDefault="00DE3109" w:rsidP="00DE3109">
      <w:pPr>
        <w:spacing w:after="0" w:line="240" w:lineRule="auto"/>
      </w:pPr>
      <w:r>
        <w:t>13- Verilen tekliflerin geçerlilik süresi, ihale tarihinden itibaren 90 (Doksan) takvim günüdür.</w:t>
      </w:r>
    </w:p>
    <w:p w:rsidR="00DE3109" w:rsidRDefault="00DE3109" w:rsidP="00DE3109">
      <w:pPr>
        <w:spacing w:after="0" w:line="240" w:lineRule="auto"/>
      </w:pPr>
      <w:r>
        <w:t>14- Konsorsiyum olarak ihaleye teklif verilemez.</w:t>
      </w:r>
    </w:p>
    <w:p w:rsidR="00DE3109" w:rsidRDefault="00DE3109" w:rsidP="00DE3109">
      <w:pPr>
        <w:spacing w:after="0" w:line="240" w:lineRule="auto"/>
      </w:pPr>
      <w:r>
        <w:t>15- Diğer hususlar:</w:t>
      </w:r>
    </w:p>
    <w:p w:rsidR="00DE3109" w:rsidRDefault="00DE3109" w:rsidP="00DE3109">
      <w:pPr>
        <w:spacing w:after="0" w:line="240" w:lineRule="auto"/>
      </w:pPr>
      <w:r>
        <w:t>İhalede Uygulanacak Sınır Değer Katsayısı (R) : Diğer Hizmetler/0,80</w:t>
      </w:r>
    </w:p>
    <w:p w:rsidR="009D79CA" w:rsidRDefault="00DE3109" w:rsidP="00DE3109">
      <w:pPr>
        <w:spacing w:after="0" w:line="240" w:lineRule="auto"/>
      </w:pPr>
      <w:r>
        <w:t>Teklifi sınır değerin altında kalan isteklilerden Kanunun 38 inci maddesine göre açıklama istenecektir.</w:t>
      </w:r>
    </w:p>
    <w:p w:rsidR="00DE3109" w:rsidRDefault="00DE3109">
      <w:pPr>
        <w:spacing w:line="240" w:lineRule="auto"/>
      </w:pPr>
    </w:p>
    <w:sectPr w:rsidR="00DE3109" w:rsidSect="00DE3109">
      <w:pgSz w:w="11906" w:h="16838"/>
      <w:pgMar w:top="568"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DE3109"/>
    <w:rsid w:val="00131C10"/>
    <w:rsid w:val="009D79CA"/>
    <w:rsid w:val="00D71F38"/>
    <w:rsid w:val="00DE3109"/>
    <w:rsid w:val="00FD54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9C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1724857">
      <w:bodyDiv w:val="1"/>
      <w:marLeft w:val="0"/>
      <w:marRight w:val="0"/>
      <w:marTop w:val="0"/>
      <w:marBottom w:val="0"/>
      <w:divBdr>
        <w:top w:val="none" w:sz="0" w:space="0" w:color="auto"/>
        <w:left w:val="none" w:sz="0" w:space="0" w:color="auto"/>
        <w:bottom w:val="none" w:sz="0" w:space="0" w:color="auto"/>
        <w:right w:val="none" w:sz="0" w:space="0" w:color="auto"/>
      </w:divBdr>
    </w:div>
    <w:div w:id="1538662877">
      <w:bodyDiv w:val="1"/>
      <w:marLeft w:val="0"/>
      <w:marRight w:val="0"/>
      <w:marTop w:val="0"/>
      <w:marBottom w:val="0"/>
      <w:divBdr>
        <w:top w:val="none" w:sz="0" w:space="0" w:color="auto"/>
        <w:left w:val="none" w:sz="0" w:space="0" w:color="auto"/>
        <w:bottom w:val="none" w:sz="0" w:space="0" w:color="auto"/>
        <w:right w:val="none" w:sz="0" w:space="0" w:color="auto"/>
      </w:divBdr>
      <w:divsChild>
        <w:div w:id="1992099797">
          <w:marLeft w:val="0"/>
          <w:marRight w:val="0"/>
          <w:marTop w:val="0"/>
          <w:marBottom w:val="0"/>
          <w:divBdr>
            <w:top w:val="none" w:sz="0" w:space="0" w:color="auto"/>
            <w:left w:val="none" w:sz="0" w:space="0" w:color="auto"/>
            <w:bottom w:val="none" w:sz="0" w:space="0" w:color="auto"/>
            <w:right w:val="none" w:sz="0" w:space="0" w:color="auto"/>
          </w:divBdr>
        </w:div>
        <w:div w:id="47842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930</Words>
  <Characters>5305</Characters>
  <Application>Microsoft Office Word</Application>
  <DocSecurity>0</DocSecurity>
  <Lines>44</Lines>
  <Paragraphs>12</Paragraphs>
  <ScaleCrop>false</ScaleCrop>
  <Company/>
  <LinksUpToDate>false</LinksUpToDate>
  <CharactersWithSpaces>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TEKNİKSERVİS</dc:creator>
  <cp:keywords/>
  <dc:description/>
  <cp:lastModifiedBy>TEKNİKSERVİS</cp:lastModifiedBy>
  <cp:revision>4</cp:revision>
  <dcterms:created xsi:type="dcterms:W3CDTF">2025-10-13T05:57:00Z</dcterms:created>
  <dcterms:modified xsi:type="dcterms:W3CDTF">2025-10-15T06:55:00Z</dcterms:modified>
</cp:coreProperties>
</file>